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140"/>
        <w:gridCol w:w="2128"/>
        <w:gridCol w:w="1556"/>
        <w:gridCol w:w="1561"/>
        <w:gridCol w:w="991"/>
        <w:tblGridChange w:id="0">
          <w:tblGrid>
            <w:gridCol w:w="3120"/>
            <w:gridCol w:w="1419"/>
            <w:gridCol w:w="140"/>
            <w:gridCol w:w="2128"/>
            <w:gridCol w:w="1556"/>
            <w:gridCol w:w="1561"/>
            <w:gridCol w:w="991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25/05/2026</w:t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6173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MANZANO CAMARGO NICOLE ELIANA 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1193405126</w:t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CL 72 A 28 D 60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u w:val="single"/>
                <w:rtl w:val="0"/>
              </w:rPr>
              <w:t xml:space="preserve">elianamanzano1@gmail.com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3332649716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CUOTA 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499.08203125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4162.010.26.1.1015-2026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3500263367-</w:t>
            </w:r>
          </w:p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3500255982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589.8242187500001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4500414405-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4500407790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626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TRECE MILLONES SEISCIENTOS VEINTISÉIS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VcO3aXwfBxr+MOVzIObcu4toQ==">CgMxLjA4AHIhMUNmOUhOdGQ5aWFJczczMjZJdTBsRm1tQjNCZnRqVU9N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